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CFD" w:rsidRPr="00223CFD" w:rsidRDefault="00223CFD" w:rsidP="00223CFD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223CFD">
        <w:rPr>
          <w:rFonts w:ascii="PT Sans" w:eastAsia="Times New Roman" w:hAnsi="PT Sans" w:cs="Times New Roman"/>
          <w:sz w:val="36"/>
          <w:szCs w:val="36"/>
          <w:lang w:eastAsia="ru-RU"/>
        </w:rPr>
        <w:t>На юго-востоке Москвы женщине предъявлено обвинение в мошенничестве и покушении на мошенничество</w:t>
      </w:r>
    </w:p>
    <w:bookmarkEnd w:id="0"/>
    <w:p w:rsidR="00223CFD" w:rsidRPr="00223CFD" w:rsidRDefault="00223CFD" w:rsidP="00223CFD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223CFD" w:rsidRPr="00223CFD" w:rsidRDefault="00223CFD" w:rsidP="00223CF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23CF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Сотрудники </w:t>
      </w:r>
      <w:proofErr w:type="spellStart"/>
      <w:r w:rsidRPr="00223CF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ОЭБиПК</w:t>
      </w:r>
      <w:proofErr w:type="spellEnd"/>
      <w:r w:rsidRPr="00223CF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УВД по ЮВАО задержали 51-летнюю жительницу столицы по подозрению в покушении на мошенничество и хищении денежных средств организации в размере 450 тысяч рублей.</w:t>
      </w:r>
    </w:p>
    <w:p w:rsidR="00223CFD" w:rsidRPr="00223CFD" w:rsidRDefault="00223CFD" w:rsidP="00223CF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23CFD">
        <w:rPr>
          <w:rFonts w:ascii="PT Sans" w:eastAsia="Times New Roman" w:hAnsi="PT Sans" w:cs="Times New Roman"/>
          <w:sz w:val="24"/>
          <w:szCs w:val="24"/>
          <w:lang w:eastAsia="ru-RU"/>
        </w:rPr>
        <w:t>Сотрудники полиции установили, что злоумышленница предоставила в одно из учреждений документы о принудительном исполнении решения комиссии по трудовым спорам о якобы имеющейся задолженности по выплате заработной платы со стороны компании в ее пользу на сумму 380 тысяч рублей. Однако решение не было исполнено, так как предоставленные ею документы оказались поддельными.</w:t>
      </w:r>
    </w:p>
    <w:p w:rsidR="00223CFD" w:rsidRPr="00223CFD" w:rsidRDefault="00223CFD" w:rsidP="00223CF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23CFD">
        <w:rPr>
          <w:rFonts w:ascii="PT Sans" w:eastAsia="Times New Roman" w:hAnsi="PT Sans" w:cs="Times New Roman"/>
          <w:sz w:val="24"/>
          <w:szCs w:val="24"/>
          <w:lang w:eastAsia="ru-RU"/>
        </w:rPr>
        <w:t>Кроме этого, фигурантка предоставила в один из судебных участков подложные документы о якобы имеющейся у компании задолженности по выплате заработной платы, на основании которых ей были перечислены денежные средства в размере около 450 тысяч рублей. Однако выяснилось, что в указанной компании женщина никогда не была трудоустроена.</w:t>
      </w:r>
    </w:p>
    <w:p w:rsidR="00223CFD" w:rsidRPr="00223CFD" w:rsidRDefault="00223CFD" w:rsidP="00223CF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23CFD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сотрудники полиции задержали подозреваемую.</w:t>
      </w:r>
    </w:p>
    <w:p w:rsidR="00223CFD" w:rsidRPr="00223CFD" w:rsidRDefault="00223CFD" w:rsidP="00223CF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23CFD">
        <w:rPr>
          <w:rFonts w:ascii="PT Sans" w:eastAsia="Times New Roman" w:hAnsi="PT Sans" w:cs="Times New Roman"/>
          <w:sz w:val="24"/>
          <w:szCs w:val="24"/>
          <w:lang w:eastAsia="ru-RU"/>
        </w:rPr>
        <w:t>В отношении женщины Следственным управлением УВД по ЮВАО возбуждено уголовное дело по признакам преступлений, предусмотренных ст. 30 УК РФ «Приготовление к преступлению и покушение на преступление» и ст. 159 УК РФ «Мошенничество». В отношении подозреваемой избрана мера пресечения в виде заключения под стражу.</w:t>
      </w:r>
    </w:p>
    <w:p w:rsidR="00223CFD" w:rsidRPr="00223CFD" w:rsidRDefault="00223CFD" w:rsidP="00223CF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23CFD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223CFD" w:rsidRPr="00223CFD" w:rsidRDefault="00223CFD" w:rsidP="00223CF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23CFD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0F0D00" w:rsidRDefault="000F0D00"/>
    <w:sectPr w:rsidR="000F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CFD"/>
    <w:rsid w:val="000F0D00"/>
    <w:rsid w:val="0022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49BC2-C4AD-46B7-839D-F6E316E9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3C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3C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2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23C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35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3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2017-11-08T13:19:00Z</dcterms:created>
  <dcterms:modified xsi:type="dcterms:W3CDTF">2017-11-08T13:19:00Z</dcterms:modified>
</cp:coreProperties>
</file>